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Päivi Märjamaa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Puhja Kooli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direktor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                                          TAOTLUS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Palun lubada 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õpilase nimi</w:t>
            </w:r>
          </w:p>
        </w:tc>
      </w:tr>
    </w:tbl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42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0"/>
        <w:tblGridChange w:id="0">
          <w:tblGrid>
            <w:gridCol w:w="4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klass</w:t>
            </w:r>
          </w:p>
        </w:tc>
      </w:tr>
    </w:tbl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puududa õppetööst ajavahemikul 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999999"/>
              </w:rPr>
            </w:pPr>
            <w:r w:rsidDel="00000000" w:rsidR="00000000" w:rsidRPr="00000000">
              <w:rPr>
                <w:color w:val="999999"/>
                <w:rtl w:val="0"/>
              </w:rPr>
              <w:t xml:space="preserve">puudumise  periood</w:t>
            </w:r>
          </w:p>
        </w:tc>
      </w:tr>
    </w:tbl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 seoses 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põhjus</w:t>
            </w:r>
          </w:p>
        </w:tc>
      </w:tr>
    </w:tbl>
    <w:p w:rsidR="00000000" w:rsidDel="00000000" w:rsidP="00000000" w:rsidRDefault="00000000" w:rsidRPr="00000000" w14:paraId="0000001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/>
      </w:pPr>
      <w:r w:rsidDel="00000000" w:rsidR="00000000" w:rsidRPr="00000000">
        <w:rPr>
          <w:rtl w:val="0"/>
        </w:rPr>
        <w:t xml:space="preserve">Taotlen lapsele koolilt </w:t>
      </w:r>
      <w:r w:rsidDel="00000000" w:rsidR="00000000" w:rsidRPr="00000000">
        <w:rPr>
          <w:b w:val="1"/>
          <w:rtl w:val="0"/>
        </w:rPr>
        <w:t xml:space="preserve">õpiplaani </w:t>
      </w:r>
      <w:r w:rsidDel="00000000" w:rsidR="00000000" w:rsidRPr="00000000">
        <w:rPr>
          <w:rtl w:val="0"/>
        </w:rPr>
        <w:t xml:space="preserve">koolist puudumise perioodiks.</w:t>
      </w:r>
    </w:p>
    <w:p w:rsidR="00000000" w:rsidDel="00000000" w:rsidP="00000000" w:rsidRDefault="00000000" w:rsidRPr="00000000" w14:paraId="0000001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rPr/>
      </w:pPr>
      <w:r w:rsidDel="00000000" w:rsidR="00000000" w:rsidRPr="00000000">
        <w:rPr>
          <w:rtl w:val="0"/>
        </w:rPr>
        <w:t xml:space="preserve">Võtan vastutuse oma lapse koolist puudumise perioodil läbitud materjali omandamise ja tööde järelevastamise eest kahe nädala jooksul alates kooli naasmise päevast. </w:t>
      </w:r>
    </w:p>
    <w:p w:rsidR="00000000" w:rsidDel="00000000" w:rsidP="00000000" w:rsidRDefault="00000000" w:rsidRPr="00000000" w14:paraId="00000017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480" w:lineRule="auto"/>
        <w:rPr/>
      </w:pPr>
      <w:r w:rsidDel="00000000" w:rsidR="00000000" w:rsidRPr="00000000">
        <w:rPr>
          <w:rtl w:val="0"/>
        </w:rPr>
        <w:t xml:space="preserve">Olen teadlik, et õpetajatel ei ole kohustust läbi viia individuaalset konsultatsiooni puudutud perioodil läbitud õppematerjali osas.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lapsevanem </w:t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b7b7b7"/>
              </w:rPr>
            </w:pPr>
            <w:r w:rsidDel="00000000" w:rsidR="00000000" w:rsidRPr="00000000">
              <w:rPr>
                <w:color w:val="b7b7b7"/>
                <w:rtl w:val="0"/>
              </w:rPr>
              <w:t xml:space="preserve">(nimi)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              /allkirjastatud digitaalselt/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